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12" w:rsidRDefault="00266148" w:rsidP="00F23DD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266148">
        <w:rPr>
          <w:rFonts w:ascii="Times New Roman" w:hAnsi="Times New Roman" w:cs="Times New Roman"/>
          <w:i w:val="0"/>
          <w:sz w:val="28"/>
          <w:szCs w:val="28"/>
          <w:lang w:val="ru-RU"/>
        </w:rPr>
        <w:t>Акмолинская</w:t>
      </w:r>
      <w:proofErr w:type="spellEnd"/>
      <w:r w:rsidRPr="00266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область, </w:t>
      </w:r>
      <w:proofErr w:type="spellStart"/>
      <w:r w:rsidRPr="00266148">
        <w:rPr>
          <w:rFonts w:ascii="Times New Roman" w:hAnsi="Times New Roman" w:cs="Times New Roman"/>
          <w:i w:val="0"/>
          <w:sz w:val="28"/>
          <w:szCs w:val="28"/>
          <w:lang w:val="ru-RU"/>
        </w:rPr>
        <w:t>Ерейментауский</w:t>
      </w:r>
      <w:proofErr w:type="spellEnd"/>
      <w:r w:rsidRPr="00266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</w:t>
      </w:r>
      <w:r w:rsidR="009477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266148" w:rsidRPr="00947712" w:rsidRDefault="00266148" w:rsidP="00F23DD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148">
        <w:rPr>
          <w:rFonts w:ascii="Times New Roman" w:hAnsi="Times New Roman" w:cs="Times New Roman"/>
          <w:i w:val="0"/>
          <w:sz w:val="28"/>
          <w:szCs w:val="28"/>
          <w:lang w:val="kk-KZ"/>
        </w:rPr>
        <w:t>КГУ «</w:t>
      </w:r>
      <w:proofErr w:type="spellStart"/>
      <w:r w:rsidRPr="00266148">
        <w:rPr>
          <w:rFonts w:ascii="Times New Roman" w:hAnsi="Times New Roman" w:cs="Times New Roman"/>
          <w:i w:val="0"/>
          <w:sz w:val="28"/>
          <w:szCs w:val="28"/>
          <w:lang w:val="ru-RU"/>
        </w:rPr>
        <w:t>Торгайская</w:t>
      </w:r>
      <w:proofErr w:type="spellEnd"/>
      <w:r w:rsidRPr="00266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средняя школа</w:t>
      </w:r>
      <w:r w:rsidRPr="00266148">
        <w:rPr>
          <w:rFonts w:ascii="Times New Roman" w:hAnsi="Times New Roman" w:cs="Times New Roman"/>
          <w:i w:val="0"/>
          <w:sz w:val="28"/>
          <w:szCs w:val="28"/>
          <w:lang w:val="kk-KZ"/>
        </w:rPr>
        <w:t>»</w:t>
      </w:r>
    </w:p>
    <w:p w:rsidR="00947712" w:rsidRDefault="00266148" w:rsidP="00F23DD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266148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266148">
        <w:rPr>
          <w:rFonts w:ascii="Times New Roman" w:hAnsi="Times New Roman" w:cs="Times New Roman"/>
          <w:i w:val="0"/>
          <w:sz w:val="28"/>
          <w:szCs w:val="28"/>
          <w:lang w:val="kk-KZ"/>
        </w:rPr>
        <w:t>қмола облысы,</w:t>
      </w:r>
      <w:r w:rsidR="00947712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266148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Ерейментау ауданы</w:t>
      </w:r>
      <w:r w:rsidR="00947712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</w:p>
    <w:p w:rsidR="00266148" w:rsidRPr="00266148" w:rsidRDefault="00266148" w:rsidP="00F23DD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266148">
        <w:rPr>
          <w:rFonts w:ascii="Times New Roman" w:hAnsi="Times New Roman" w:cs="Times New Roman"/>
          <w:i w:val="0"/>
          <w:sz w:val="28"/>
          <w:szCs w:val="28"/>
          <w:lang w:val="kk-KZ"/>
        </w:rPr>
        <w:t>«Торғай орта мектебі» КММ</w:t>
      </w:r>
    </w:p>
    <w:p w:rsidR="00266148" w:rsidRPr="00266148" w:rsidRDefault="00F23DDD" w:rsidP="00F23DDD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Выполнил</w:t>
      </w:r>
      <w:r w:rsidR="00266148" w:rsidRPr="00266148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:</w:t>
      </w:r>
      <w:r w:rsidR="00266148" w:rsidRPr="00266148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266148" w:rsidRPr="00266148">
        <w:rPr>
          <w:rFonts w:ascii="Times New Roman" w:hAnsi="Times New Roman" w:cs="Times New Roman"/>
          <w:i w:val="0"/>
          <w:sz w:val="28"/>
          <w:szCs w:val="28"/>
          <w:lang w:val="kk-KZ"/>
        </w:rPr>
        <w:t>Преподаватель-организатор Торгайской средней школы Айтмагамбетов А.Ш.</w:t>
      </w:r>
    </w:p>
    <w:p w:rsidR="00F23DDD" w:rsidRDefault="00F23DDD" w:rsidP="00F537C0">
      <w:pPr>
        <w:pStyle w:val="aa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266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Методы укрепления государственности,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Pr="00266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национального суверенитета и целостности Казахстана на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ab/>
      </w:r>
      <w:r w:rsidRPr="00266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основе новой военной доктрины</w:t>
      </w:r>
      <w:r w:rsidRPr="00266148">
        <w:rPr>
          <w:rFonts w:ascii="Times New Roman" w:hAnsi="Times New Roman" w:cs="Times New Roman"/>
          <w:b/>
          <w:i w:val="0"/>
          <w:sz w:val="28"/>
          <w:szCs w:val="28"/>
        </w:rPr>
        <w:t> </w:t>
      </w:r>
      <w:r w:rsidRPr="002661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 уроках НВП.</w:t>
      </w:r>
      <w:r w:rsidRPr="00266148">
        <w:rPr>
          <w:rFonts w:ascii="Times New Roman" w:hAnsi="Times New Roman" w:cs="Times New Roman"/>
          <w:b/>
          <w:i w:val="0"/>
          <w:sz w:val="28"/>
          <w:szCs w:val="28"/>
        </w:rPr>
        <w:t> </w:t>
      </w:r>
    </w:p>
    <w:p w:rsidR="00F537C0" w:rsidRPr="00F537C0" w:rsidRDefault="00F537C0" w:rsidP="00F537C0">
      <w:pPr>
        <w:pStyle w:val="aa"/>
        <w:rPr>
          <w:rFonts w:ascii="Times New Roman" w:hAnsi="Times New Roman" w:cs="Times New Roman"/>
          <w:i w:val="0"/>
          <w:sz w:val="26"/>
          <w:szCs w:val="26"/>
        </w:rPr>
      </w:pP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Для укрепления государственности, национального суверенитета и целостности Казахстана Президентом страны, Верховным Главнокомандующим Вооруженных Сил Республики Казахстан Н.А.Назарбаевым утверждена Военная доктрина (Указ Президента Республики Казахстан от 21 марта 2007 года № 299). Она заменила собой предшествующий аналогичный документ, утвержденный 10 февраля 2000 года.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kk-KZ"/>
        </w:rPr>
        <w:t xml:space="preserve"> 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kk-KZ"/>
        </w:rPr>
        <w:tab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Основанием для принятия новой военной доктрины послужила социально-экономическая и политическая модернизация казахстанского общества, а также изменения военно-политической обстановки в мире, отмечается в документе.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kk-KZ"/>
        </w:rPr>
        <w:t xml:space="preserve"> 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kk-KZ"/>
        </w:rPr>
        <w:tab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Военная доктрина имеет оборонительный характер, определяет приверженность Республики Казахстан миру с твердой решимостью защищать национальные интересы.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Казахстан последовательно выступает за создание такой системы международных отношений, когда значение военной силы будет минимизировано и ее функции будут сведены к задаче сдерживания военных конфликтов.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kk-KZ"/>
        </w:rPr>
        <w:t xml:space="preserve"> 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kk-KZ"/>
        </w:rPr>
        <w:tab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В документе подчеркивается, что "Казахстан отдает предпочтение невоенным методам обеспечения безопасности, к которым в первую очередь относятся политико-дипломатические, правовые, экономические, гуманитарные, информационно-пропагандистские и иные".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Доктрина, в частности, предусматривает поэтапный переход отдельных компонентов оборонительной системы на высокотехнологичные образцы вооружений и военной техники, соответствующие лучшим мировым аналогам и стандартам НАТО.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Вместе с тем, как отмечено в документе, Казахстан будет укреплять взаимовыгодное научно-техническое сотрудничество с государствами-участниками Организации Договора о коллективной безопасности (ОДКБ).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А министр обороны Казахстана 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kk-KZ"/>
        </w:rPr>
        <w:t>Имангали Тасмагамбетов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, говоря недавно о приоритетах международного военного сотрудничества, особо выделил участие его страны в ОДКБ. "В новой Военной доктрине Казахстана четко отражены вопросы военного международного сотрудничества, в котором главным для республики является участие в ОДКБ, - заявил он. - Хочу сказать, что совершенно новым для нас в рамках доктрины стало наше заявление о том, что Казахстан будет участвовать в коалиционном строительстве в рамках ОДКБ, создавая необходимые военные группировки. Мы будем не только организовывать такие группировки, но намерены совершенствовать их боевую и специальную подготовку, с тем чтобы мы могли выполнять свои цели и задачи в рамках ОДКБ".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Если продолжать разговор о Военной доктрине Казахстана, принятой в марте 2007 г., то согласно ее положениям комплекс мер военного строительства планируется осуществить поэтапно в соответствии с целями и задачами обеспечения военной безопасности государства. При этом на первом этапе (2007-2008 гг.) предстоит завершить создание группировок войск, способных самостоятельно решать задачи 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lastRenderedPageBreak/>
        <w:t xml:space="preserve">обеспечения военной безопасности государства, создать развитую военную инфраструктуру, оснастить части и подразделения, несущие боевое дежурство, современными вооружением, военной техникой и специальными средствами. Военная доктрина предусматривает создание профессиональной армии, способной осуществлять быстрое развертывание сил и средств, соответствовать самым высоким международным стандартам. В Вооруженных Силах уже предприняты практические шаги по формированию профессиональной армии. В частях и соединениях идет целенаправленная работа по реализации указаний Верховного Главнокомандующего. К сегодняшнему дню Вооруженные Силы более чем на половину укомплектованы военнослужащими - контрактниками. Коренным образом пересмотрены вопросы оперативной и боевой подготовки. В ходе учений отрабатываются вопросы антитеррористической направленности и организации взаимодействия между Вооруженными Силами и другими войсками, воинскими формированиями. Усилена работа по повышению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военно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kk-KZ"/>
        </w:rPr>
        <w:t>-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технического потенциала Вооруженных Сил, внедряются новые информационные системы и средства связи. Приоритетные задачи местных органов военного управления это, прежде всего, повышение уровня призыва и поставки мобилизационных ресурсов, отработка вопросов территориальной обороны, отбор кандидатов в высшие военные учебные заведения, военнообязанных на службу по контракту и призывников на срочную службу, соблюдение высокой трудовой дисциплины, строгое выполнение воинского Устава.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На втором этапе (2009-2010 гг.) основные усилия будут направлены на повышение качественных параметров войск и их поэтапное техническое переоснащение современными образцами вооружения, военной техники, специальными средствами. Все это важно и для России, так как модернизацию армии Казахстан намерен проводить в соответствии с целями и задачами ОДКБ.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Вопросы государственности и суверенитета Казахстана рассматриваются на занятиях НВП раздела «Вооружённые Силы на страже суверенитета Республики Казахстан», что же касается методов их укрепления на основе новой военной доктрины, таких как создание профессиональной армии и ее модернизация, преподаватели-организаторы НВП при проведении занятий по разделу «Вооружённые Силы на страже суверенитета Республики Казахстан» должны учитывать и более полно раскрывать темы, касающиеся срочной военной службы и службы по контракту. При проведении занятий по разделу «Тактическая подготовка» особое внимание обращать на новые образцы вооружения и боевой техники, поступающие в войска, широко используя при этом раздаточный материал и технические средства обучения.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Приложения: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1. Члены Организации Договора о коллективной безопасности (ОДКБ).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2. Численность и вооружение ВС РК.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3. Фрагмент календарного плана по начальной военной подготовке для 10-11 классов на 20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kk-KZ"/>
        </w:rPr>
        <w:t>16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-20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kk-KZ"/>
        </w:rPr>
        <w:t>17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 учебный год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Члены ОДКБ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Организация Договора о коллективной безопасности (ОДКБ) — военно-политический союз, созданный бывшими советскими республиками на основе Договора о коллективной безопасности (ДКБ), подписанного 15 мая 1992 года. Договор продлевается автоматически каждые пять лет.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Республика Армения (с 15 мая 1992)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Республика Беларусь (с 31 декабря 1993)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Республика Казахстан (с 15 мая 1992)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Киргизская Республика (с 15 мая 1992)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Российская Федерация (с 15 мая 1992)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Республика Таджикистан (с 15 мая 1992)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lastRenderedPageBreak/>
        <w:t>Республика Узбекистан (с 15 мая 1992 по 2 апреля 1999 и с 16 августа 2006)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Численность и вооружение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Вооруженные силы Казахстана разделены на следующие рода войск: Сухопутные войска и Силы воздушной обороны, Военно-морские силы и Республиканская гвардия.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В 2001 году создано четыре военных округа, которые затем были преобразованы в региональные командования — Астана, Запад, Восток и Юг. Из-за большой территории и невысокой плотности населения войска концентрированы в регионах, где имеются угрозы безопасности республики, на востоке и юге.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Численность вооруженных сил у Казахстана — примерно 74 тыс. человек (военизированные формирования — 34 500). На 2006 год Казахстан располагал 9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омбр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, 1омсбр, 4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дшбр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, 1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обрмп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, 4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реабр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, 2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гсабр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, 2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пабр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, 2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птабр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. На вооружении состоят: 930 танков (280 Т-62 и 650 Т-72), 140 БРДМ, 508 БМП-1 и БМП-2, 84 БТР, 505 буксируемых орудий (122 и 152 мм), 163 САУ (122 и 152 мм), 26 комбинированных орудий «Нона», 147 РСЗО, 145 120-мм минометов, 68 противотанковых 100-мм пушек, 12 пусковых установок тактических ракет «земля-земля».</w:t>
      </w:r>
      <w:r w:rsidRPr="00F537C0">
        <w:rPr>
          <w:rStyle w:val="apple-converted-spac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</w:t>
      </w:r>
      <w:r w:rsidRPr="00F537C0">
        <w:rPr>
          <w:rFonts w:ascii="Times New Roman" w:hAnsi="Times New Roman" w:cs="Times New Roman"/>
          <w:i w:val="0"/>
          <w:sz w:val="26"/>
          <w:szCs w:val="26"/>
          <w:lang w:val="ru-RU"/>
        </w:rPr>
        <w:br/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В силы воздушной обороны Казахстана входят соединения ВВС и ПВО. Общая численность личного состава — 19 тыс. человек. В их распоряжении — 40 фронтовых истребителей МиГ-29, 14 штурмовиков Су-25, 25 фронтовых бомбардировщиков Су-24, 14 истребителей Су-27, 43 перехватчика МиГ-31 и 16 МиГ-25, 100 пусковых установок зенитных ракет (в том числе С-300). ВС Казахстана также имеют 18 военно-транспортных самолетов. Армейская авиация представлена почти всеми типами вертолетов. Их 125 единиц (Ми-24, Ми-8, Ми-6, Ми-26). Высшим соединением авиации является база ВВС (приравнивается к авиадивизии). По оценкам специалистов, авиация Казахстана находится на высоком уровне боеготовности, средний налет у летчиков достигает 100 часов в год. Сухопутные силы — общая численность около 47 тысяч человек. На вооружении около 5 тысяч танков (цифра нуждается в уточнении, так как по другим, приведенным выше данным - 930 танков), 4 тысяч боевых машин, 2,5 тысячи крупнокалиберных орудий и минометов, 495 пусковых установок тактических и оперативно-тактических ракет, 292 пусковые установки зенитных ракет, свыше 100 вертолетов. Военно-морские силы образованы в соответствии с указом президента РК в 2003 году. Одновременно разработана концепция развития ВМС, главной базой которых стал морской порт Актау. В состав флота вошла морская пехота, береговая артиллерия и каспийская флотилия. До 2003 года Казахстан имел на Каспии только пограничные катера и один сторожевой корабль. Однако с 2004 года запланированы закупки у Украины нескольких катеров типа «Гриф», а также четырех патрульных катеров типа «Калкан». Несколько судов и вертолетов будут приобретены в США, Турции и России. Численность ВМС РК планируется увеличить с 3 тысяч до 5 тысяч военнослужащих.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>Аэромобильные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  <w:lang w:val="ru-RU"/>
        </w:rPr>
        <w:t xml:space="preserve"> силы — самостоятельный род войск, который является резервом президента. Сформированы в феврале 1998 года на базе десантно-штурмовой бригады. </w:t>
      </w:r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В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них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вошёл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также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специальный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миротворческий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батальон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«</w:t>
      </w:r>
      <w:proofErr w:type="spellStart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Казбат</w:t>
      </w:r>
      <w:proofErr w:type="spellEnd"/>
      <w:r w:rsidRPr="00F537C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».</w:t>
      </w:r>
    </w:p>
    <w:p w:rsidR="00FA7C20" w:rsidRPr="00F537C0" w:rsidRDefault="00FA7C20" w:rsidP="00F537C0">
      <w:pPr>
        <w:rPr>
          <w:i w:val="0"/>
        </w:rPr>
      </w:pPr>
    </w:p>
    <w:sectPr w:rsidR="00FA7C20" w:rsidRPr="00F537C0" w:rsidSect="00F23DDD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37C0"/>
    <w:rsid w:val="00266148"/>
    <w:rsid w:val="0066210E"/>
    <w:rsid w:val="006A0E9F"/>
    <w:rsid w:val="00947712"/>
    <w:rsid w:val="00977DCC"/>
    <w:rsid w:val="00A3687F"/>
    <w:rsid w:val="00F23DDD"/>
    <w:rsid w:val="00F537C0"/>
    <w:rsid w:val="00FA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9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A0E9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9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9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9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9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9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9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9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9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E9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A0E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A0E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A0E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E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E9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A0E9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A0E9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A0E9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E9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E9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0E9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A0E9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0E9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A0E9F"/>
    <w:rPr>
      <w:b/>
      <w:bCs/>
      <w:spacing w:val="0"/>
    </w:rPr>
  </w:style>
  <w:style w:type="character" w:styleId="a9">
    <w:name w:val="Emphasis"/>
    <w:uiPriority w:val="20"/>
    <w:qFormat/>
    <w:rsid w:val="006A0E9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A0E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0E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0E9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A0E9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A0E9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A0E9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A0E9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A0E9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A0E9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A0E9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A0E9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A0E9F"/>
    <w:pPr>
      <w:outlineLvl w:val="9"/>
    </w:pPr>
  </w:style>
  <w:style w:type="character" w:customStyle="1" w:styleId="apple-converted-space">
    <w:name w:val="apple-converted-space"/>
    <w:basedOn w:val="a0"/>
    <w:rsid w:val="00F53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1408</Words>
  <Characters>8027</Characters>
  <Application>Microsoft Office Word</Application>
  <DocSecurity>0</DocSecurity>
  <Lines>66</Lines>
  <Paragraphs>18</Paragraphs>
  <ScaleCrop>false</ScaleCrop>
  <Company>Microsoft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2016-11-21T19:54:00Z</cp:lastPrinted>
  <dcterms:created xsi:type="dcterms:W3CDTF">2016-11-21T19:45:00Z</dcterms:created>
  <dcterms:modified xsi:type="dcterms:W3CDTF">2017-01-26T05:22:00Z</dcterms:modified>
</cp:coreProperties>
</file>